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EC4A" w14:textId="0990EF90" w:rsidR="000C5397" w:rsidRDefault="00DD25A8">
      <w:hyperlink r:id="rId4" w:history="1">
        <w:r w:rsidRPr="008D7F68">
          <w:rPr>
            <w:rStyle w:val="Hyperlink"/>
          </w:rPr>
          <w:t>https://www.washingtonpost.com/realestate/bethesda-md-house-was-worth-the-wait/2020/07/30/88a9da18-ccf4-11ea-bc6a-6841b28d9093_story.html</w:t>
        </w:r>
      </w:hyperlink>
    </w:p>
    <w:p w14:paraId="6D09DA7B" w14:textId="18430D4E" w:rsidR="00DD25A8" w:rsidRDefault="00DD25A8"/>
    <w:p w14:paraId="5F622055" w14:textId="77777777" w:rsidR="00DD25A8" w:rsidRDefault="00DD25A8"/>
    <w:sectPr w:rsidR="00DD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A8"/>
    <w:rsid w:val="00033269"/>
    <w:rsid w:val="00950D0E"/>
    <w:rsid w:val="00D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E5A8"/>
  <w15:chartTrackingRefBased/>
  <w15:docId w15:val="{FFB3A04F-E937-4B11-94A5-8C7061D0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shingtonpost.com/realestate/bethesda-md-house-was-worth-the-wait/2020/07/30/88a9da18-ccf4-11ea-bc6a-6841b28d9093_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McGuire</dc:creator>
  <cp:keywords/>
  <dc:description/>
  <cp:lastModifiedBy>David McGuire</cp:lastModifiedBy>
  <cp:revision>1</cp:revision>
  <dcterms:created xsi:type="dcterms:W3CDTF">2020-10-22T12:15:00Z</dcterms:created>
  <dcterms:modified xsi:type="dcterms:W3CDTF">2020-10-22T12:15:00Z</dcterms:modified>
</cp:coreProperties>
</file>